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44002" w14:textId="77777777" w:rsidR="00DA7469" w:rsidRPr="008F5620" w:rsidRDefault="00DA7469">
      <w:pPr>
        <w:widowControl w:val="0"/>
        <w:pBdr>
          <w:top w:val="nil"/>
          <w:left w:val="nil"/>
          <w:bottom w:val="nil"/>
          <w:right w:val="nil"/>
          <w:between w:val="nil"/>
        </w:pBdr>
        <w:spacing w:after="0"/>
        <w:rPr>
          <w:rFonts w:ascii="Arial Narrow" w:eastAsia="Arial" w:hAnsi="Arial Narrow" w:cs="Arial"/>
          <w:color w:val="000000"/>
        </w:rPr>
      </w:pPr>
    </w:p>
    <w:tbl>
      <w:tblPr>
        <w:tblStyle w:val="a"/>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5245"/>
      </w:tblGrid>
      <w:tr w:rsidR="00DA7469" w:rsidRPr="008F5620" w14:paraId="56655615" w14:textId="77777777" w:rsidTr="00DA7469">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4253" w:type="dxa"/>
            <w:tcBorders>
              <w:right w:val="single" w:sz="4" w:space="0" w:color="000000"/>
            </w:tcBorders>
          </w:tcPr>
          <w:p w14:paraId="057867B2" w14:textId="77777777" w:rsidR="00DA7469" w:rsidRPr="008F5620" w:rsidRDefault="00B110B2">
            <w:pPr>
              <w:ind w:left="708" w:hanging="708"/>
              <w:rPr>
                <w:rFonts w:ascii="Arial Narrow" w:eastAsia="Arial Narrow" w:hAnsi="Arial Narrow" w:cs="Arial Narrow"/>
                <w:i w:val="0"/>
                <w:color w:val="7F7F7F"/>
                <w:sz w:val="22"/>
                <w:szCs w:val="22"/>
              </w:rPr>
            </w:pPr>
            <w:r w:rsidRPr="008F5620">
              <w:rPr>
                <w:rFonts w:ascii="Arial Narrow" w:eastAsia="Arial Narrow" w:hAnsi="Arial Narrow" w:cs="Arial Narrow"/>
                <w:i w:val="0"/>
                <w:color w:val="7F7F7F"/>
                <w:sz w:val="22"/>
                <w:szCs w:val="22"/>
              </w:rPr>
              <w:t>AL CONTESTAR FAVOR CITAR ESTE NÚMERO</w:t>
            </w:r>
          </w:p>
        </w:tc>
        <w:tc>
          <w:tcPr>
            <w:tcW w:w="5245" w:type="dxa"/>
            <w:tcBorders>
              <w:left w:val="single" w:sz="4" w:space="0" w:color="000000"/>
            </w:tcBorders>
            <w:vAlign w:val="center"/>
          </w:tcPr>
          <w:p w14:paraId="772EB868" w14:textId="77777777" w:rsidR="00DA7469" w:rsidRPr="008F5620" w:rsidRDefault="00B110B2">
            <w:pP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i w:val="0"/>
                <w:color w:val="7F7F7F"/>
                <w:sz w:val="22"/>
                <w:szCs w:val="22"/>
              </w:rPr>
            </w:pPr>
            <w:r w:rsidRPr="008F5620">
              <w:rPr>
                <w:rFonts w:ascii="Arial Narrow" w:eastAsia="Arial Narrow" w:hAnsi="Arial Narrow" w:cs="Arial Narrow"/>
                <w:i w:val="0"/>
                <w:sz w:val="22"/>
                <w:szCs w:val="22"/>
              </w:rPr>
              <w:t xml:space="preserve">Oficio AMB </w:t>
            </w:r>
          </w:p>
        </w:tc>
      </w:tr>
    </w:tbl>
    <w:p w14:paraId="08A4377A" w14:textId="77777777" w:rsidR="00DA7469" w:rsidRPr="008F5620" w:rsidRDefault="00DA7469">
      <w:pPr>
        <w:spacing w:after="0"/>
        <w:rPr>
          <w:rFonts w:ascii="Arial Narrow" w:eastAsia="Arial Narrow" w:hAnsi="Arial Narrow" w:cs="Arial Narrow"/>
        </w:rPr>
      </w:pPr>
    </w:p>
    <w:p w14:paraId="1EB150D8" w14:textId="7D946B2E" w:rsidR="00DA7469" w:rsidRPr="00FD07DC" w:rsidRDefault="00B110B2" w:rsidP="008F5620">
      <w:pPr>
        <w:rPr>
          <w:rFonts w:ascii="Arial Narrow" w:eastAsia="Arial Narrow" w:hAnsi="Arial Narrow" w:cs="Arial Narrow"/>
        </w:rPr>
      </w:pPr>
      <w:r w:rsidRPr="00FD07DC">
        <w:rPr>
          <w:rFonts w:ascii="Arial Narrow" w:eastAsia="Arial Narrow" w:hAnsi="Arial Narrow" w:cs="Arial Narrow"/>
        </w:rPr>
        <w:t xml:space="preserve">Bucaramanga, </w:t>
      </w:r>
    </w:p>
    <w:p w14:paraId="13771EBA" w14:textId="24A1C6C7" w:rsidR="00DA7469" w:rsidRPr="00FD07DC" w:rsidRDefault="00B110B2" w:rsidP="0032430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Señor</w:t>
      </w:r>
      <w:r w:rsidR="001C2639">
        <w:rPr>
          <w:rFonts w:ascii="Arial Narrow" w:eastAsia="Arial Narrow" w:hAnsi="Arial Narrow" w:cs="Arial Narrow"/>
          <w:color w:val="000000"/>
        </w:rPr>
        <w:t xml:space="preserve">, </w:t>
      </w:r>
    </w:p>
    <w:p w14:paraId="755A01CC" w14:textId="77777777" w:rsidR="001C2639" w:rsidRDefault="001C2639">
      <w:pPr>
        <w:spacing w:after="0" w:line="240" w:lineRule="auto"/>
        <w:contextualSpacing/>
        <w:rPr>
          <w:rFonts w:ascii="Arial Narrow" w:eastAsia="Arial Narrow" w:hAnsi="Arial Narrow" w:cs="Arial Narrow"/>
          <w:b/>
          <w:bCs/>
          <w:color w:val="000000"/>
        </w:rPr>
      </w:pPr>
      <w:r w:rsidRPr="001C2639">
        <w:rPr>
          <w:rFonts w:ascii="Arial Narrow" w:eastAsia="Arial Narrow" w:hAnsi="Arial Narrow" w:cs="Arial Narrow"/>
          <w:b/>
          <w:bCs/>
          <w:color w:val="000000"/>
        </w:rPr>
        <w:t>FRANCISCO GIORGI ACEVEDO</w:t>
      </w:r>
    </w:p>
    <w:p w14:paraId="4E95538C" w14:textId="256F7558" w:rsidR="004D3E6E" w:rsidRPr="00FD07DC" w:rsidRDefault="00BD02C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 xml:space="preserve">Correo: </w:t>
      </w:r>
      <w:hyperlink r:id="rId8" w:history="1">
        <w:r w:rsidR="001C2639" w:rsidRPr="008F7AD9">
          <w:rPr>
            <w:rStyle w:val="Hipervnculo"/>
            <w:rFonts w:ascii="Arial Narrow" w:eastAsia="Arial Narrow" w:hAnsi="Arial Narrow" w:cs="Arial Narrow"/>
          </w:rPr>
          <w:t>frangior@gmail.com</w:t>
        </w:r>
      </w:hyperlink>
      <w:r w:rsidR="001C2639">
        <w:rPr>
          <w:rFonts w:ascii="Arial Narrow" w:eastAsia="Arial Narrow" w:hAnsi="Arial Narrow" w:cs="Arial Narrow"/>
          <w:color w:val="000000"/>
        </w:rPr>
        <w:t xml:space="preserve">, </w:t>
      </w:r>
      <w:hyperlink r:id="rId9" w:history="1">
        <w:r w:rsidR="001C2639" w:rsidRPr="008F7AD9">
          <w:rPr>
            <w:rStyle w:val="Hipervnculo"/>
            <w:rFonts w:ascii="Arial Narrow" w:eastAsia="Arial Narrow" w:hAnsi="Arial Narrow" w:cs="Arial Narrow"/>
          </w:rPr>
          <w:t>info@inmobiliariagiorgi.com</w:t>
        </w:r>
      </w:hyperlink>
      <w:r w:rsidR="001C2639">
        <w:rPr>
          <w:rFonts w:ascii="Arial Narrow" w:eastAsia="Arial Narrow" w:hAnsi="Arial Narrow" w:cs="Arial Narrow"/>
          <w:color w:val="000000"/>
        </w:rPr>
        <w:t xml:space="preserve"> </w:t>
      </w:r>
    </w:p>
    <w:p w14:paraId="3AE2DD11" w14:textId="4A73EAAF" w:rsidR="00DA7469" w:rsidRPr="00FD07DC" w:rsidRDefault="00BC06D0">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Bucaramanga,</w:t>
      </w:r>
      <w:r w:rsidR="004D3E6E" w:rsidRPr="00FD07DC">
        <w:rPr>
          <w:rFonts w:ascii="Arial Narrow" w:eastAsia="Arial Narrow" w:hAnsi="Arial Narrow" w:cs="Arial Narrow"/>
          <w:color w:val="000000"/>
        </w:rPr>
        <w:t xml:space="preserve"> </w:t>
      </w:r>
      <w:r w:rsidR="00B110B2" w:rsidRPr="00FD07DC">
        <w:rPr>
          <w:rFonts w:ascii="Arial Narrow" w:eastAsia="Arial Narrow" w:hAnsi="Arial Narrow" w:cs="Arial Narrow"/>
          <w:color w:val="000000"/>
        </w:rPr>
        <w:t>Santander</w:t>
      </w:r>
    </w:p>
    <w:p w14:paraId="2C47B23D" w14:textId="77777777" w:rsidR="00DA7469" w:rsidRPr="00FD07DC" w:rsidRDefault="00DA7469">
      <w:pPr>
        <w:spacing w:after="0" w:line="240" w:lineRule="auto"/>
        <w:rPr>
          <w:rFonts w:ascii="Arial Narrow" w:eastAsia="Arial Narrow" w:hAnsi="Arial Narrow" w:cs="Arial Narrow"/>
          <w:color w:val="000000"/>
        </w:rPr>
      </w:pPr>
    </w:p>
    <w:p w14:paraId="71B2637B" w14:textId="766665F3" w:rsidR="00CB00F5" w:rsidRPr="00FD07DC" w:rsidRDefault="00B110B2" w:rsidP="004D3E6E">
      <w:pPr>
        <w:spacing w:line="240" w:lineRule="auto"/>
        <w:ind w:left="708"/>
        <w:jc w:val="both"/>
        <w:rPr>
          <w:rFonts w:ascii="Arial Narrow" w:eastAsia="Arial Narrow" w:hAnsi="Arial Narrow" w:cs="Arial Narrow"/>
          <w:color w:val="000000"/>
        </w:rPr>
      </w:pPr>
      <w:r w:rsidRPr="00FD07DC">
        <w:rPr>
          <w:rFonts w:ascii="Arial Narrow" w:eastAsia="Arial Narrow" w:hAnsi="Arial Narrow" w:cs="Arial Narrow"/>
          <w:color w:val="000000"/>
        </w:rPr>
        <w:t>Referencia:</w:t>
      </w:r>
      <w:r w:rsidRPr="00FD07DC">
        <w:rPr>
          <w:rFonts w:ascii="Arial Narrow" w:eastAsia="Arial Narrow" w:hAnsi="Arial Narrow" w:cs="Arial Narrow"/>
        </w:rPr>
        <w:t xml:space="preserve"> </w:t>
      </w:r>
      <w:r w:rsidRPr="00FD07DC">
        <w:rPr>
          <w:rFonts w:ascii="Arial Narrow" w:eastAsia="Arial Narrow" w:hAnsi="Arial Narrow" w:cs="Arial Narrow"/>
          <w:color w:val="000000"/>
        </w:rPr>
        <w:t xml:space="preserve">Oficio radicado en el AMB, con el número </w:t>
      </w:r>
      <w:r w:rsidR="00BC06D0" w:rsidRPr="00FD07DC">
        <w:rPr>
          <w:rFonts w:ascii="Arial Narrow" w:eastAsia="Arial Narrow" w:hAnsi="Arial Narrow" w:cs="Arial Narrow"/>
          <w:color w:val="000000"/>
        </w:rPr>
        <w:t>ID 4</w:t>
      </w:r>
      <w:r w:rsidR="001C2639">
        <w:rPr>
          <w:rFonts w:ascii="Arial Narrow" w:eastAsia="Arial Narrow" w:hAnsi="Arial Narrow" w:cs="Arial Narrow"/>
          <w:color w:val="000000"/>
        </w:rPr>
        <w:t>69.412</w:t>
      </w:r>
      <w:r w:rsidR="00BD02CA" w:rsidRPr="00FD07DC">
        <w:rPr>
          <w:rFonts w:ascii="Arial Narrow" w:eastAsia="Arial Narrow" w:hAnsi="Arial Narrow" w:cs="Arial Narrow"/>
          <w:color w:val="000000"/>
        </w:rPr>
        <w:t xml:space="preserve"> del </w:t>
      </w:r>
      <w:r w:rsidR="00061F14">
        <w:rPr>
          <w:rFonts w:ascii="Arial Narrow" w:eastAsia="Arial Narrow" w:hAnsi="Arial Narrow" w:cs="Arial Narrow"/>
          <w:color w:val="000000"/>
        </w:rPr>
        <w:t>2</w:t>
      </w:r>
      <w:r w:rsidR="001C2639">
        <w:rPr>
          <w:rFonts w:ascii="Arial Narrow" w:eastAsia="Arial Narrow" w:hAnsi="Arial Narrow" w:cs="Arial Narrow"/>
          <w:color w:val="000000"/>
        </w:rPr>
        <w:t>4</w:t>
      </w:r>
      <w:r w:rsidR="00BD02CA" w:rsidRPr="00FD07DC">
        <w:rPr>
          <w:rFonts w:ascii="Arial Narrow" w:eastAsia="Arial Narrow" w:hAnsi="Arial Narrow" w:cs="Arial Narrow"/>
          <w:color w:val="000000"/>
        </w:rPr>
        <w:t>/</w:t>
      </w:r>
      <w:r w:rsidR="00061F14">
        <w:rPr>
          <w:rFonts w:ascii="Arial Narrow" w:eastAsia="Arial Narrow" w:hAnsi="Arial Narrow" w:cs="Arial Narrow"/>
          <w:color w:val="000000"/>
        </w:rPr>
        <w:t>03</w:t>
      </w:r>
      <w:r w:rsidR="00BD02CA" w:rsidRPr="00FD07DC">
        <w:rPr>
          <w:rFonts w:ascii="Arial Narrow" w:eastAsia="Arial Narrow" w:hAnsi="Arial Narrow" w:cs="Arial Narrow"/>
          <w:color w:val="000000"/>
        </w:rPr>
        <w:t>/202</w:t>
      </w:r>
      <w:r w:rsidR="00BC06D0" w:rsidRPr="00FD07DC">
        <w:rPr>
          <w:rFonts w:ascii="Arial Narrow" w:eastAsia="Arial Narrow" w:hAnsi="Arial Narrow" w:cs="Arial Narrow"/>
          <w:color w:val="000000"/>
        </w:rPr>
        <w:t>6</w:t>
      </w:r>
      <w:r w:rsidR="00BD02CA" w:rsidRPr="00FD07DC">
        <w:rPr>
          <w:rFonts w:ascii="Arial Narrow" w:eastAsia="Arial Narrow" w:hAnsi="Arial Narrow" w:cs="Arial Narrow"/>
          <w:color w:val="000000"/>
        </w:rPr>
        <w:t xml:space="preserve">. </w:t>
      </w:r>
    </w:p>
    <w:p w14:paraId="326C3F66" w14:textId="5992A7A4" w:rsidR="00DA7469" w:rsidRPr="00FD07DC" w:rsidRDefault="00B110B2">
      <w:pPr>
        <w:pBdr>
          <w:top w:val="nil"/>
          <w:left w:val="nil"/>
          <w:bottom w:val="nil"/>
          <w:right w:val="nil"/>
          <w:between w:val="nil"/>
        </w:pBdr>
        <w:spacing w:after="0" w:line="240" w:lineRule="auto"/>
        <w:rPr>
          <w:rFonts w:ascii="Arial Narrow" w:eastAsia="Arial Narrow" w:hAnsi="Arial Narrow" w:cs="Arial Narrow"/>
          <w:color w:val="000000"/>
        </w:rPr>
      </w:pPr>
      <w:r w:rsidRPr="00FD07DC">
        <w:rPr>
          <w:rFonts w:ascii="Arial Narrow" w:eastAsia="Arial Narrow" w:hAnsi="Arial Narrow" w:cs="Arial Narrow"/>
          <w:color w:val="000000"/>
        </w:rPr>
        <w:t xml:space="preserve">Cordial </w:t>
      </w:r>
      <w:r w:rsidR="00BC06D0" w:rsidRPr="00FD07DC">
        <w:rPr>
          <w:rFonts w:ascii="Arial Narrow" w:eastAsia="Arial Narrow" w:hAnsi="Arial Narrow" w:cs="Arial Narrow"/>
          <w:color w:val="000000"/>
        </w:rPr>
        <w:t>s</w:t>
      </w:r>
      <w:r w:rsidRPr="00FD07DC">
        <w:rPr>
          <w:rFonts w:ascii="Arial Narrow" w:eastAsia="Arial Narrow" w:hAnsi="Arial Narrow" w:cs="Arial Narrow"/>
          <w:color w:val="000000"/>
        </w:rPr>
        <w:t>aludo,</w:t>
      </w:r>
    </w:p>
    <w:p w14:paraId="222528B0" w14:textId="77777777" w:rsidR="00DA7469" w:rsidRPr="00FD07DC" w:rsidRDefault="00DA7469">
      <w:pPr>
        <w:pBdr>
          <w:top w:val="nil"/>
          <w:left w:val="nil"/>
          <w:bottom w:val="nil"/>
          <w:right w:val="nil"/>
          <w:between w:val="nil"/>
        </w:pBdr>
        <w:spacing w:after="0" w:line="240" w:lineRule="auto"/>
        <w:rPr>
          <w:rFonts w:ascii="Arial Narrow" w:eastAsia="Arial Narrow" w:hAnsi="Arial Narrow" w:cs="Arial Narrow"/>
          <w:color w:val="000000"/>
        </w:rPr>
      </w:pPr>
    </w:p>
    <w:p w14:paraId="1D103924" w14:textId="3DCF1313" w:rsidR="00DA7469" w:rsidRPr="00FD07DC" w:rsidRDefault="00B110B2">
      <w:pP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En atención a la solicitud de referencia</w:t>
      </w:r>
      <w:r w:rsidR="00FE217F" w:rsidRPr="00FD07DC">
        <w:rPr>
          <w:rFonts w:ascii="Arial Narrow" w:eastAsia="Arial Narrow" w:hAnsi="Arial Narrow" w:cs="Arial Narrow"/>
          <w:color w:val="000000"/>
        </w:rPr>
        <w:t>,</w:t>
      </w:r>
      <w:r w:rsidRPr="00FD07DC">
        <w:rPr>
          <w:rFonts w:ascii="Arial Narrow" w:eastAsia="Arial Narrow" w:hAnsi="Arial Narrow" w:cs="Arial Narrow"/>
          <w:color w:val="000000"/>
        </w:rPr>
        <w:t xml:space="preserve"> lueg</w:t>
      </w:r>
      <w:r w:rsidR="0039042A" w:rsidRPr="00FD07DC">
        <w:rPr>
          <w:rFonts w:ascii="Arial Narrow" w:eastAsia="Arial Narrow" w:hAnsi="Arial Narrow" w:cs="Arial Narrow"/>
          <w:color w:val="000000"/>
        </w:rPr>
        <w:t xml:space="preserve">o </w:t>
      </w:r>
      <w:r w:rsidR="00CB00F5" w:rsidRPr="00FD07DC">
        <w:rPr>
          <w:rFonts w:ascii="Arial Narrow" w:eastAsia="Arial Narrow" w:hAnsi="Arial Narrow" w:cs="Arial Narrow"/>
          <w:color w:val="000000"/>
        </w:rPr>
        <w:t xml:space="preserve">de verificada </w:t>
      </w:r>
      <w:r w:rsidRPr="00FD07DC">
        <w:rPr>
          <w:rFonts w:ascii="Arial Narrow" w:eastAsia="Arial Narrow" w:hAnsi="Arial Narrow" w:cs="Arial Narrow"/>
          <w:color w:val="000000"/>
        </w:rPr>
        <w:t>la información y la Ventanilla Única de Registro</w:t>
      </w:r>
      <w:r w:rsidR="00CB00F5" w:rsidRPr="00FD07DC">
        <w:rPr>
          <w:rFonts w:ascii="Arial Narrow" w:eastAsia="Arial Narrow" w:hAnsi="Arial Narrow" w:cs="Arial Narrow"/>
          <w:color w:val="000000"/>
        </w:rPr>
        <w:t>-VUR</w:t>
      </w:r>
      <w:r w:rsidRPr="00FD07DC">
        <w:rPr>
          <w:rFonts w:ascii="Arial Narrow" w:eastAsia="Arial Narrow" w:hAnsi="Arial Narrow" w:cs="Arial Narrow"/>
          <w:color w:val="000000"/>
        </w:rPr>
        <w:t>, s</w:t>
      </w:r>
      <w:r w:rsidR="00CB00F5" w:rsidRPr="00FD07DC">
        <w:rPr>
          <w:rFonts w:ascii="Arial Narrow" w:eastAsia="Arial Narrow" w:hAnsi="Arial Narrow" w:cs="Arial Narrow"/>
          <w:color w:val="000000"/>
        </w:rPr>
        <w:t xml:space="preserve">e observa que quien la realiza </w:t>
      </w:r>
      <w:r w:rsidRPr="00FD07DC">
        <w:rPr>
          <w:rFonts w:ascii="Arial Narrow" w:eastAsia="Arial Narrow" w:hAnsi="Arial Narrow" w:cs="Arial Narrow"/>
          <w:color w:val="000000"/>
        </w:rPr>
        <w:t xml:space="preserve">no es propietario del predio sobre el que se requiere </w:t>
      </w:r>
      <w:r w:rsidR="00BC06D0" w:rsidRPr="00FD07DC">
        <w:rPr>
          <w:rFonts w:ascii="Arial Narrow" w:eastAsia="Arial Narrow" w:hAnsi="Arial Narrow" w:cs="Arial Narrow"/>
          <w:color w:val="000000"/>
        </w:rPr>
        <w:t xml:space="preserve">el producto solicitado, </w:t>
      </w:r>
      <w:r w:rsidRPr="00FD07DC">
        <w:rPr>
          <w:rFonts w:ascii="Arial Narrow" w:eastAsia="Arial Narrow" w:hAnsi="Arial Narrow" w:cs="Arial Narrow"/>
          <w:color w:val="000000"/>
        </w:rPr>
        <w:t xml:space="preserve">ni aporta documento que lo acredita como causahabiente, representante legal o tercero autorizado por el titular o la Ley, en este caso es necesario precisar que, los trámites que requieran información catastral de un predio, deberán ser solicitados por el propietario, poseedor o quien acredite un interés legítimo sobre el predio, de acuerdo con el artículo 2 de la Resolución 000109 de 2020, expedida por el Área Metropolitana de Bucaramanga. </w:t>
      </w:r>
    </w:p>
    <w:p w14:paraId="126CD247" w14:textId="77777777" w:rsidR="00DA7469" w:rsidRPr="00FD07DC" w:rsidRDefault="00DA7469">
      <w:pPr>
        <w:spacing w:after="0" w:line="240" w:lineRule="auto"/>
        <w:jc w:val="both"/>
        <w:rPr>
          <w:rFonts w:ascii="Arial Narrow" w:eastAsia="Arial Narrow" w:hAnsi="Arial Narrow" w:cs="Arial Narrow"/>
          <w:color w:val="000000"/>
        </w:rPr>
      </w:pPr>
    </w:p>
    <w:p w14:paraId="73CBAA1B" w14:textId="77777777" w:rsidR="00DA7469" w:rsidRPr="00FD07DC" w:rsidRDefault="00B110B2">
      <w:pPr>
        <w:spacing w:after="0" w:line="240" w:lineRule="auto"/>
        <w:jc w:val="both"/>
        <w:rPr>
          <w:rFonts w:ascii="Arial Narrow" w:eastAsia="Arial Narrow" w:hAnsi="Arial Narrow" w:cs="Arial Narrow"/>
        </w:rPr>
      </w:pPr>
      <w:r w:rsidRPr="00FD07DC">
        <w:rPr>
          <w:rFonts w:ascii="Arial Narrow" w:eastAsia="Arial Narrow" w:hAnsi="Arial Narrow" w:cs="Arial Narrow"/>
          <w:color w:val="000000"/>
        </w:rPr>
        <w:t xml:space="preserve">En complemento, el Decreto 148 de 2020, dispone que los gestores catastrales deben garantizar la protección de datos personales establecida en las leyes 1581 de 2012 y 1712 de 2014 al momento de prestar sus servicios, por lo tanto, cualquier trámite o información deberá ser solicitado por: </w:t>
      </w:r>
      <w:r w:rsidRPr="00FD07DC">
        <w:rPr>
          <w:rFonts w:ascii="Arial Narrow" w:eastAsia="Arial Narrow" w:hAnsi="Arial Narrow" w:cs="Arial Narrow"/>
        </w:rPr>
        <w:t xml:space="preserve">a) Los Titulares, sus causahabientes o sus representantes legales; b) Las entidades públicas o administrativas en ejercicio de sus funciones legales o por orden judicial; c) Los terceros autorizados por el Titular o por la ley. Por lo tanto, es necesario que acredite alguna de tales calidades. </w:t>
      </w:r>
    </w:p>
    <w:p w14:paraId="5ECEC2F8" w14:textId="77777777" w:rsidR="00BC06D0" w:rsidRPr="00FD07DC" w:rsidRDefault="00BC06D0">
      <w:pPr>
        <w:spacing w:after="0" w:line="240" w:lineRule="auto"/>
        <w:jc w:val="both"/>
        <w:rPr>
          <w:rFonts w:ascii="Arial Narrow" w:eastAsia="Arial Narrow" w:hAnsi="Arial Narrow" w:cs="Arial Narrow"/>
        </w:rPr>
      </w:pPr>
    </w:p>
    <w:p w14:paraId="6EEAD2F0" w14:textId="3D8E8F50" w:rsidR="001C2639" w:rsidRDefault="00BC06D0" w:rsidP="0084212B">
      <w:pPr>
        <w:spacing w:after="0"/>
        <w:jc w:val="both"/>
        <w:rPr>
          <w:rFonts w:ascii="Arial Narrow" w:eastAsia="Arial Narrow" w:hAnsi="Arial Narrow" w:cs="Arial Narrow"/>
        </w:rPr>
      </w:pPr>
      <w:r w:rsidRPr="00FD07DC">
        <w:rPr>
          <w:rFonts w:ascii="Arial Narrow" w:eastAsia="Arial Narrow" w:hAnsi="Arial Narrow" w:cs="Arial Narrow"/>
        </w:rPr>
        <w:t>De igual forma se evidencia</w:t>
      </w:r>
      <w:r w:rsidR="001C2639">
        <w:rPr>
          <w:rFonts w:ascii="Arial Narrow" w:eastAsia="Arial Narrow" w:hAnsi="Arial Narrow" w:cs="Arial Narrow"/>
        </w:rPr>
        <w:t xml:space="preserve"> que la matricula inmobiliaria </w:t>
      </w:r>
      <w:r w:rsidR="001C2639" w:rsidRPr="001C2639">
        <w:rPr>
          <w:rFonts w:ascii="Arial Narrow" w:eastAsia="Arial Narrow" w:hAnsi="Arial Narrow" w:cs="Arial Narrow"/>
        </w:rPr>
        <w:t>300-364551</w:t>
      </w:r>
      <w:r w:rsidR="001C2639">
        <w:rPr>
          <w:rFonts w:ascii="Arial Narrow" w:eastAsia="Arial Narrow" w:hAnsi="Arial Narrow" w:cs="Arial Narrow"/>
        </w:rPr>
        <w:t xml:space="preserve">, corresponde a dos predios, identificados de la siguiente manera: </w:t>
      </w:r>
    </w:p>
    <w:p w14:paraId="15181284" w14:textId="77777777" w:rsidR="001C2639" w:rsidRDefault="001C2639" w:rsidP="0084212B">
      <w:pPr>
        <w:spacing w:after="0"/>
        <w:jc w:val="both"/>
        <w:rPr>
          <w:rFonts w:ascii="Arial Narrow" w:eastAsia="Arial Narrow" w:hAnsi="Arial Narrow" w:cs="Arial Narrow"/>
        </w:rPr>
      </w:pPr>
    </w:p>
    <w:p w14:paraId="0D36694C" w14:textId="66292CAD" w:rsidR="001C2639" w:rsidRDefault="001C2639" w:rsidP="001C2639">
      <w:pPr>
        <w:pStyle w:val="Prrafodelista"/>
        <w:numPr>
          <w:ilvl w:val="0"/>
          <w:numId w:val="3"/>
        </w:numPr>
        <w:spacing w:after="0"/>
        <w:jc w:val="both"/>
        <w:rPr>
          <w:rFonts w:ascii="Arial Narrow" w:eastAsia="Arial Narrow" w:hAnsi="Arial Narrow" w:cs="Arial Narrow"/>
        </w:rPr>
      </w:pPr>
      <w:r w:rsidRPr="001C2639">
        <w:rPr>
          <w:rFonts w:ascii="Arial Narrow" w:eastAsia="Arial Narrow" w:hAnsi="Arial Narrow" w:cs="Arial Narrow"/>
        </w:rPr>
        <w:t>KR 19 # 14 C - 42 URB</w:t>
      </w:r>
      <w:r>
        <w:rPr>
          <w:rFonts w:ascii="Arial Narrow" w:eastAsia="Arial Narrow" w:hAnsi="Arial Narrow" w:cs="Arial Narrow"/>
        </w:rPr>
        <w:t xml:space="preserve"> </w:t>
      </w:r>
      <w:r w:rsidRPr="001C2639">
        <w:rPr>
          <w:rFonts w:ascii="Arial Narrow" w:eastAsia="Arial Narrow" w:hAnsi="Arial Narrow" w:cs="Arial Narrow"/>
        </w:rPr>
        <w:t>CIUDADELA VILLAMIL EDIF MONTECARLO PROPIEDAD HORIZONTAL 1 PISO LOCA 01</w:t>
      </w:r>
      <w:r>
        <w:rPr>
          <w:rFonts w:ascii="Arial Narrow" w:eastAsia="Arial Narrow" w:hAnsi="Arial Narrow" w:cs="Arial Narrow"/>
        </w:rPr>
        <w:t xml:space="preserve">, NPN- </w:t>
      </w:r>
      <w:r w:rsidRPr="001C2639">
        <w:rPr>
          <w:rFonts w:ascii="Arial Narrow" w:eastAsia="Arial Narrow" w:hAnsi="Arial Narrow" w:cs="Arial Narrow"/>
        </w:rPr>
        <w:t>683070103000006370024901010001</w:t>
      </w:r>
      <w:r>
        <w:rPr>
          <w:rFonts w:ascii="Arial Narrow" w:eastAsia="Arial Narrow" w:hAnsi="Arial Narrow" w:cs="Arial Narrow"/>
        </w:rPr>
        <w:t xml:space="preserve">. </w:t>
      </w:r>
    </w:p>
    <w:p w14:paraId="110F7AE0" w14:textId="54A3D498" w:rsidR="001C2639" w:rsidRPr="001C2639" w:rsidRDefault="001C2639" w:rsidP="001C2639">
      <w:pPr>
        <w:pStyle w:val="Prrafodelista"/>
        <w:numPr>
          <w:ilvl w:val="0"/>
          <w:numId w:val="3"/>
        </w:numPr>
        <w:spacing w:after="0"/>
        <w:jc w:val="both"/>
        <w:rPr>
          <w:rFonts w:ascii="Arial Narrow" w:eastAsia="Arial Narrow" w:hAnsi="Arial Narrow" w:cs="Arial Narrow"/>
        </w:rPr>
      </w:pPr>
      <w:r w:rsidRPr="001C2639">
        <w:rPr>
          <w:rFonts w:ascii="Arial Narrow" w:eastAsia="Arial Narrow" w:hAnsi="Arial Narrow" w:cs="Arial Narrow"/>
        </w:rPr>
        <w:t>KR 19 # 14 C - 42 URB</w:t>
      </w:r>
      <w:r>
        <w:rPr>
          <w:rFonts w:ascii="Arial Narrow" w:eastAsia="Arial Narrow" w:hAnsi="Arial Narrow" w:cs="Arial Narrow"/>
        </w:rPr>
        <w:t xml:space="preserve"> </w:t>
      </w:r>
      <w:r w:rsidRPr="001C2639">
        <w:rPr>
          <w:rFonts w:ascii="Arial Narrow" w:eastAsia="Arial Narrow" w:hAnsi="Arial Narrow" w:cs="Arial Narrow"/>
        </w:rPr>
        <w:t>CIUDADELA VILLAMIL EDIF MONTECARLO PROPIEDAD HORIZONTAL 1 PISO LOC 1</w:t>
      </w:r>
      <w:r>
        <w:rPr>
          <w:rFonts w:ascii="Arial Narrow" w:eastAsia="Arial Narrow" w:hAnsi="Arial Narrow" w:cs="Arial Narrow"/>
        </w:rPr>
        <w:t xml:space="preserve">02, NPN- </w:t>
      </w:r>
      <w:r w:rsidRPr="001C2639">
        <w:rPr>
          <w:rFonts w:ascii="Arial Narrow" w:eastAsia="Arial Narrow" w:hAnsi="Arial Narrow" w:cs="Arial Narrow"/>
        </w:rPr>
        <w:t>3071001003063700024000100002</w:t>
      </w:r>
      <w:r>
        <w:rPr>
          <w:rFonts w:ascii="Arial Narrow" w:eastAsia="Arial Narrow" w:hAnsi="Arial Narrow" w:cs="Arial Narrow"/>
        </w:rPr>
        <w:t>.</w:t>
      </w:r>
    </w:p>
    <w:p w14:paraId="5DBF9BB3" w14:textId="77777777" w:rsidR="001C2639" w:rsidRDefault="001C2639" w:rsidP="0084212B">
      <w:pPr>
        <w:spacing w:after="0"/>
        <w:jc w:val="both"/>
        <w:rPr>
          <w:rFonts w:ascii="Arial Narrow" w:eastAsia="Arial Narrow" w:hAnsi="Arial Narrow" w:cs="Arial Narrow"/>
        </w:rPr>
      </w:pPr>
    </w:p>
    <w:p w14:paraId="56BD2FE2" w14:textId="7F480E0C" w:rsidR="00DA7469" w:rsidRPr="00FD07DC" w:rsidRDefault="00B110B2" w:rsidP="0084212B">
      <w:pPr>
        <w:spacing w:after="0"/>
        <w:jc w:val="both"/>
        <w:rPr>
          <w:rFonts w:ascii="Arial Narrow" w:eastAsia="Arial Narrow" w:hAnsi="Arial Narrow" w:cs="Arial Narrow"/>
        </w:rPr>
      </w:pPr>
      <w:r w:rsidRPr="00FD07DC">
        <w:rPr>
          <w:rFonts w:ascii="Arial Narrow" w:eastAsia="Arial Narrow" w:hAnsi="Arial Narrow" w:cs="Arial Narrow"/>
        </w:rPr>
        <w:t>E</w:t>
      </w:r>
      <w:r w:rsidR="00BC06D0" w:rsidRPr="00FD07DC">
        <w:rPr>
          <w:rFonts w:ascii="Arial Narrow" w:eastAsia="Arial Narrow" w:hAnsi="Arial Narrow" w:cs="Arial Narrow"/>
        </w:rPr>
        <w:t>n</w:t>
      </w:r>
      <w:r w:rsidRPr="00FD07DC">
        <w:rPr>
          <w:rFonts w:ascii="Arial Narrow" w:eastAsia="Arial Narrow" w:hAnsi="Arial Narrow" w:cs="Arial Narrow"/>
        </w:rPr>
        <w:t xml:space="preserve"> este sentido, es necesario complete su solicitud acreditándose como causahabiente o tercero autorizado, </w:t>
      </w:r>
      <w:r w:rsidR="001C2639">
        <w:rPr>
          <w:rFonts w:ascii="Arial Narrow" w:eastAsia="Arial Narrow" w:hAnsi="Arial Narrow" w:cs="Arial Narrow"/>
        </w:rPr>
        <w:t xml:space="preserve">y nos indique a que NPN corresponde la solicitud realizada para expedir el producto denominado, </w:t>
      </w:r>
      <w:r w:rsidR="001C2639" w:rsidRPr="001C2639">
        <w:rPr>
          <w:rFonts w:ascii="Arial Narrow" w:eastAsia="Arial Narrow" w:hAnsi="Arial Narrow" w:cs="Arial Narrow"/>
          <w:b/>
          <w:bCs/>
        </w:rPr>
        <w:t xml:space="preserve"> CARTA CATASTRAL</w:t>
      </w:r>
      <w:r w:rsidR="001C2639">
        <w:rPr>
          <w:rFonts w:ascii="Arial Narrow" w:eastAsia="Arial Narrow" w:hAnsi="Arial Narrow" w:cs="Arial Narrow"/>
          <w:b/>
          <w:bCs/>
        </w:rPr>
        <w:t xml:space="preserve">. </w:t>
      </w:r>
      <w:r w:rsidR="001C2639">
        <w:rPr>
          <w:rFonts w:ascii="Arial Narrow" w:eastAsia="Arial Narrow" w:hAnsi="Arial Narrow" w:cs="Arial Narrow"/>
        </w:rPr>
        <w:t xml:space="preserve"> </w:t>
      </w:r>
    </w:p>
    <w:p w14:paraId="18F6EC47" w14:textId="77777777" w:rsidR="00BD02CA" w:rsidRPr="00FD07DC" w:rsidRDefault="00BD02CA" w:rsidP="00BD02CA">
      <w:pPr>
        <w:spacing w:after="0" w:line="240" w:lineRule="auto"/>
        <w:jc w:val="both"/>
        <w:rPr>
          <w:rFonts w:ascii="Arial Narrow" w:hAnsi="Arial Narrow" w:cs="Arial"/>
        </w:rPr>
      </w:pPr>
    </w:p>
    <w:p w14:paraId="53D3125E"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 xml:space="preserve">En consecuencia, de lo anterior y con fundamento a lo establecido en el artículo 17 de la ley 1437 de 2011, sustituida por el artículo 1° de la ley 1755 de 2015, se requiere al peticionario para que complete la petición en el término de un (01) mes, al constatar que la petición radicada está incompleta o que el peticionario debe realizar una gestión de trámite a su cargo, necesaria para adoptar una decisión de fondo. Es importante tener en cuenta que “a partir del día siguiente en que el interesado aporte los documentos o informes requeridos, se reactivará el término para resolver la </w:t>
      </w:r>
      <w:r w:rsidRPr="00FD07DC">
        <w:rPr>
          <w:rFonts w:ascii="Arial Narrow" w:hAnsi="Arial Narrow" w:cs="Arial"/>
        </w:rPr>
        <w:lastRenderedPageBreak/>
        <w:t>petición. Se entenderá que el peticionario ha desistido de su solicitud o de la actuación cuando no satisfaga el requerimiento, salvo que antes de vencer el plazo concedido solicite prórroga hasta por un término igual. Vencidos los términos establecidos en este artículo, sin que el peticionario haya cumplido el requerimiento, la autoridad decretará el desistimiento y el archivo del expediente, mediante acto administrativo motivado, que se notificará personalmente, contra el cual únicamente procede recurso de reposición, sin perjuicio de que la respectiva solicitud pueda ser nuevamente presentada con el lleno de los requisitos legales.”.</w:t>
      </w:r>
    </w:p>
    <w:p w14:paraId="6374914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br/>
        <w:t xml:space="preserve">De manera atenta informamos que para la radicación de trámites catastrales del Área Metropolitana de Bucaramanga o en su defecto para que los usuarios puedan complementar sus solicitudes, se ha creado un portal web que le facilitará realizar este proceso desde cualquier dispositivo y lugar.  Para radicar su solicitud y/o complementación a la misma, lo podra hacer del siguiente lin </w:t>
      </w:r>
      <w:hyperlink r:id="rId10" w:history="1">
        <w:r w:rsidRPr="00FD07DC">
          <w:rPr>
            <w:rStyle w:val="Hipervnculo"/>
            <w:rFonts w:ascii="Arial Narrow" w:hAnsi="Arial Narrow"/>
          </w:rPr>
          <w:t>https://www.amb.gov.co/tramitesyservicioscatastro/</w:t>
        </w:r>
      </w:hyperlink>
      <w:r w:rsidRPr="00FD07DC">
        <w:rPr>
          <w:rFonts w:ascii="Arial Narrow" w:hAnsi="Arial Narrow" w:cs="Arial"/>
        </w:rPr>
        <w:t xml:space="preserve"> , por otra parte, podrá radicar o complementar su solicitud de manera presencial en las oficinas del Área Metropolitana de Bucaramanga, Neomundo, primer piso.</w:t>
      </w:r>
    </w:p>
    <w:p w14:paraId="797C70DA" w14:textId="77777777" w:rsidR="0046638F" w:rsidRPr="00FD07DC" w:rsidRDefault="0046638F" w:rsidP="0046638F">
      <w:pPr>
        <w:pBdr>
          <w:top w:val="nil"/>
          <w:left w:val="nil"/>
          <w:bottom w:val="nil"/>
          <w:right w:val="nil"/>
          <w:between w:val="nil"/>
        </w:pBdr>
        <w:spacing w:after="0" w:line="240" w:lineRule="auto"/>
        <w:jc w:val="both"/>
        <w:rPr>
          <w:rFonts w:ascii="Arial Narrow" w:eastAsia="Arial Narrow" w:hAnsi="Arial Narrow" w:cs="Arial Narrow"/>
          <w:color w:val="000000"/>
        </w:rPr>
      </w:pPr>
    </w:p>
    <w:p w14:paraId="2E01D548" w14:textId="77777777" w:rsidR="00DA7469" w:rsidRPr="00FD07DC" w:rsidRDefault="00B110B2">
      <w:pPr>
        <w:pBdr>
          <w:top w:val="nil"/>
          <w:left w:val="nil"/>
          <w:bottom w:val="nil"/>
          <w:right w:val="nil"/>
          <w:between w:val="nil"/>
        </w:pBd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Cordialmente,</w:t>
      </w:r>
    </w:p>
    <w:p w14:paraId="108C88F5" w14:textId="6544AB23" w:rsidR="00DA7469" w:rsidRPr="00FD07DC" w:rsidRDefault="00DA7469">
      <w:pPr>
        <w:pBdr>
          <w:top w:val="nil"/>
          <w:left w:val="nil"/>
          <w:bottom w:val="nil"/>
          <w:right w:val="nil"/>
          <w:between w:val="nil"/>
        </w:pBdr>
        <w:spacing w:after="0" w:line="240" w:lineRule="auto"/>
        <w:jc w:val="both"/>
        <w:rPr>
          <w:rFonts w:ascii="Arial Narrow" w:eastAsia="Arial Narrow" w:hAnsi="Arial Narrow" w:cs="Arial Narrow"/>
          <w:color w:val="000000"/>
        </w:rPr>
      </w:pPr>
    </w:p>
    <w:p w14:paraId="6FCC03B8" w14:textId="77777777" w:rsidR="004D3E6E" w:rsidRPr="00FD07DC" w:rsidRDefault="004D3E6E" w:rsidP="004D3E6E">
      <w:pPr>
        <w:spacing w:after="0" w:line="240" w:lineRule="auto"/>
        <w:jc w:val="both"/>
        <w:rPr>
          <w:rFonts w:ascii="Arial Narrow" w:eastAsia="Arial Unicode MS" w:hAnsi="Arial Narrow" w:cs="Arial"/>
          <w:color w:val="000000"/>
          <w:bdr w:val="nil"/>
        </w:rPr>
      </w:pPr>
    </w:p>
    <w:p w14:paraId="14078CC9" w14:textId="77777777" w:rsidR="00BD02CA" w:rsidRPr="00FD07DC" w:rsidRDefault="00BD02CA" w:rsidP="00BD02CA">
      <w:pPr>
        <w:spacing w:after="0" w:line="240" w:lineRule="auto"/>
        <w:jc w:val="both"/>
        <w:rPr>
          <w:rFonts w:ascii="Arial Narrow" w:hAnsi="Arial Narrow" w:cs="Arial"/>
          <w:b/>
          <w:bCs/>
        </w:rPr>
      </w:pPr>
      <w:r w:rsidRPr="00FD07DC">
        <w:rPr>
          <w:rFonts w:ascii="Arial Narrow" w:hAnsi="Arial Narrow" w:cs="Arial"/>
          <w:b/>
          <w:bCs/>
        </w:rPr>
        <w:t>ING. FAB</w:t>
      </w:r>
      <w:r w:rsidRPr="00FD07DC">
        <w:rPr>
          <w:rFonts w:ascii="Arial Narrow" w:hAnsi="Arial Narrow" w:cs="Arial"/>
          <w:b/>
          <w:bCs/>
          <w:color w:val="000000" w:themeColor="text1"/>
        </w:rPr>
        <w:t>IÁN</w:t>
      </w:r>
      <w:r w:rsidRPr="00FD07DC">
        <w:rPr>
          <w:rFonts w:ascii="Arial Narrow" w:hAnsi="Arial Narrow" w:cs="Arial"/>
          <w:b/>
          <w:bCs/>
        </w:rPr>
        <w:t xml:space="preserve"> MAURICIO BUITRAGO LEÓN </w:t>
      </w:r>
    </w:p>
    <w:p w14:paraId="00B0A522"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 xml:space="preserve">Subdirector de Planeación e Infraestructura </w:t>
      </w:r>
    </w:p>
    <w:p w14:paraId="13BBBFF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Área Metropolitana de Bucaramanga – AMB</w:t>
      </w:r>
    </w:p>
    <w:p w14:paraId="24C09D42" w14:textId="77777777" w:rsidR="00BD02CA" w:rsidRPr="00FD07DC" w:rsidRDefault="00BD02CA" w:rsidP="00BD02CA">
      <w:pPr>
        <w:spacing w:after="0" w:line="240" w:lineRule="auto"/>
        <w:jc w:val="both"/>
        <w:rPr>
          <w:rFonts w:ascii="Arial Narrow" w:hAnsi="Arial Narrow" w:cs="Arial"/>
          <w:sz w:val="16"/>
          <w:szCs w:val="16"/>
        </w:rPr>
      </w:pPr>
    </w:p>
    <w:p w14:paraId="0C5DBE3D" w14:textId="79A5DC54"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Proyectó: </w:t>
      </w:r>
      <w:r w:rsidR="00FD07DC" w:rsidRPr="00FD07DC">
        <w:rPr>
          <w:rFonts w:ascii="Arial Narrow" w:hAnsi="Arial Narrow" w:cs="Arial"/>
          <w:sz w:val="16"/>
          <w:szCs w:val="16"/>
          <w:lang w:eastAsia="es-ES"/>
        </w:rPr>
        <w:t>Silvia Fernanda Ortega</w:t>
      </w:r>
      <w:r w:rsidRPr="00FD07DC">
        <w:rPr>
          <w:rFonts w:ascii="Arial Narrow" w:hAnsi="Arial Narrow" w:cs="Arial"/>
          <w:sz w:val="16"/>
          <w:szCs w:val="16"/>
          <w:lang w:eastAsia="es-ES"/>
        </w:rPr>
        <w:t xml:space="preserve"> - CPS</w:t>
      </w:r>
    </w:p>
    <w:p w14:paraId="0357F069" w14:textId="7735DDDD"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Revisó: </w:t>
      </w:r>
      <w:r w:rsidR="006F4BA8">
        <w:rPr>
          <w:rFonts w:ascii="Arial Narrow" w:hAnsi="Arial Narrow" w:cs="Arial"/>
          <w:sz w:val="16"/>
          <w:szCs w:val="16"/>
          <w:lang w:eastAsia="es-ES"/>
        </w:rPr>
        <w:t xml:space="preserve">Carlos E. Navarro P. – CPS </w:t>
      </w:r>
    </w:p>
    <w:p w14:paraId="3A367E1E" w14:textId="77777777" w:rsidR="00DA7469" w:rsidRDefault="00DA7469">
      <w:pPr>
        <w:spacing w:after="0" w:line="240" w:lineRule="auto"/>
        <w:rPr>
          <w:rFonts w:ascii="Arial Narrow" w:eastAsia="Arial Narrow" w:hAnsi="Arial Narrow" w:cs="Arial Narrow"/>
          <w:sz w:val="18"/>
          <w:szCs w:val="18"/>
        </w:rPr>
      </w:pPr>
    </w:p>
    <w:sectPr w:rsidR="00DA7469" w:rsidSect="001C628A">
      <w:headerReference w:type="default" r:id="rId11"/>
      <w:footerReference w:type="default" r:id="rId12"/>
      <w:pgSz w:w="12240" w:h="15840"/>
      <w:pgMar w:top="618" w:right="1469" w:bottom="1701" w:left="1418" w:header="709" w:footer="43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BFE71" w14:textId="77777777" w:rsidR="00EB4FC1" w:rsidRDefault="00EB4FC1">
      <w:pPr>
        <w:spacing w:after="0" w:line="240" w:lineRule="auto"/>
      </w:pPr>
      <w:r>
        <w:separator/>
      </w:r>
    </w:p>
  </w:endnote>
  <w:endnote w:type="continuationSeparator" w:id="0">
    <w:p w14:paraId="51682C6C" w14:textId="77777777" w:rsidR="00EB4FC1" w:rsidRDefault="00EB4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A870" w14:textId="77777777" w:rsidR="00DA7469" w:rsidRDefault="00DA7469">
    <w:pPr>
      <w:pBdr>
        <w:top w:val="nil"/>
        <w:left w:val="nil"/>
        <w:bottom w:val="nil"/>
        <w:right w:val="nil"/>
        <w:between w:val="nil"/>
      </w:pBdr>
      <w:tabs>
        <w:tab w:val="center" w:pos="4513"/>
        <w:tab w:val="right" w:pos="9026"/>
      </w:tabs>
      <w:spacing w:after="0" w:line="240" w:lineRule="auto"/>
      <w:ind w:left="-567" w:right="-427"/>
      <w:jc w:val="center"/>
      <w:rPr>
        <w:rFonts w:ascii="Arial" w:eastAsia="Arial" w:hAnsi="Arial" w:cs="Arial"/>
        <w:color w:val="000000"/>
        <w:sz w:val="14"/>
        <w:szCs w:val="14"/>
      </w:rPr>
    </w:pPr>
  </w:p>
  <w:tbl>
    <w:tblPr>
      <w:tblStyle w:val="a1"/>
      <w:tblW w:w="6117" w:type="dxa"/>
      <w:tblInd w:w="1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7"/>
    </w:tblGrid>
    <w:tr w:rsidR="00DA7469" w14:paraId="0318A0B0" w14:textId="77777777" w:rsidTr="00DA7469">
      <w:trPr>
        <w:cnfStyle w:val="000000100000" w:firstRow="0" w:lastRow="0" w:firstColumn="0" w:lastColumn="0" w:oddVBand="0" w:evenVBand="0" w:oddHBand="1" w:evenHBand="0" w:firstRowFirstColumn="0" w:firstRowLastColumn="0" w:lastRowFirstColumn="0" w:lastRowLastColumn="0"/>
        <w:trHeight w:val="170"/>
      </w:trPr>
      <w:tc>
        <w:tcPr>
          <w:tcW w:w="6117" w:type="dxa"/>
          <w:shd w:val="clear" w:color="auto" w:fill="auto"/>
          <w:vAlign w:val="center"/>
        </w:tcPr>
        <w:p w14:paraId="5747D070"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 xml:space="preserve"> Calle 89 Transversal Oriental Metropolitana – 69</w:t>
          </w:r>
        </w:p>
        <w:p w14:paraId="79144D46"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Centro de Convenciones Neomundo – Piso 3 Barrio Tejar</w:t>
          </w:r>
        </w:p>
        <w:p w14:paraId="1AE5688C"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Conmutador: 6444831 - Fax: 6445531</w:t>
          </w:r>
        </w:p>
        <w:p w14:paraId="6DE88EE9" w14:textId="77777777" w:rsidR="00DA7469" w:rsidRDefault="00B110B2">
          <w:pPr>
            <w:jc w:val="center"/>
            <w:rPr>
              <w:rFonts w:ascii="Arial" w:eastAsia="Arial" w:hAnsi="Arial" w:cs="Arial"/>
              <w:sz w:val="14"/>
              <w:szCs w:val="14"/>
            </w:rPr>
          </w:pPr>
          <w:r>
            <w:rPr>
              <w:rFonts w:ascii="Arial" w:eastAsia="Arial" w:hAnsi="Arial" w:cs="Arial"/>
              <w:color w:val="000000"/>
              <w:sz w:val="14"/>
              <w:szCs w:val="14"/>
            </w:rPr>
            <w:t xml:space="preserve">E-mail: </w:t>
          </w:r>
          <w:hyperlink r:id="rId1">
            <w:r>
              <w:rPr>
                <w:rFonts w:ascii="Arial" w:eastAsia="Arial" w:hAnsi="Arial" w:cs="Arial"/>
                <w:color w:val="000000"/>
                <w:sz w:val="14"/>
                <w:szCs w:val="14"/>
              </w:rPr>
              <w:t>info@amb.gov.co</w:t>
            </w:r>
          </w:hyperlink>
        </w:p>
        <w:p w14:paraId="0DBF6880" w14:textId="77777777" w:rsidR="00DA7469" w:rsidRDefault="00B110B2">
          <w:pPr>
            <w:jc w:val="center"/>
            <w:rPr>
              <w:rFonts w:ascii="Arial" w:eastAsia="Arial" w:hAnsi="Arial" w:cs="Arial"/>
              <w:color w:val="000000"/>
              <w:sz w:val="14"/>
              <w:szCs w:val="14"/>
            </w:rPr>
          </w:pPr>
          <w:r>
            <w:rPr>
              <w:rFonts w:ascii="Arial" w:eastAsia="Arial" w:hAnsi="Arial" w:cs="Arial"/>
              <w:sz w:val="14"/>
              <w:szCs w:val="14"/>
            </w:rPr>
            <w:t xml:space="preserve">Página web: </w:t>
          </w:r>
          <w:hyperlink r:id="rId2">
            <w:r>
              <w:rPr>
                <w:rFonts w:ascii="Arial" w:eastAsia="Arial" w:hAnsi="Arial" w:cs="Arial"/>
                <w:color w:val="000000"/>
                <w:sz w:val="14"/>
                <w:szCs w:val="14"/>
              </w:rPr>
              <w:t>www.amb.gov.co</w:t>
            </w:r>
          </w:hyperlink>
        </w:p>
      </w:tc>
    </w:tr>
  </w:tbl>
  <w:p w14:paraId="62D93D87" w14:textId="77777777" w:rsidR="00DA7469" w:rsidRDefault="00DA7469">
    <w:pPr>
      <w:pBdr>
        <w:top w:val="nil"/>
        <w:left w:val="nil"/>
        <w:bottom w:val="nil"/>
        <w:right w:val="nil"/>
        <w:between w:val="nil"/>
      </w:pBdr>
      <w:tabs>
        <w:tab w:val="center" w:pos="4513"/>
        <w:tab w:val="right" w:pos="9026"/>
      </w:tabs>
      <w:spacing w:after="0" w:line="240" w:lineRule="auto"/>
      <w:ind w:right="-427"/>
      <w:jc w:val="center"/>
      <w:rPr>
        <w:rFonts w:ascii="Arial" w:eastAsia="Arial" w:hAnsi="Arial" w:cs="Arial"/>
        <w:color w:val="000000"/>
        <w:sz w:val="14"/>
        <w:szCs w:val="14"/>
      </w:rPr>
    </w:pPr>
  </w:p>
  <w:p w14:paraId="431A49B9" w14:textId="0ED7598B" w:rsidR="00DA7469" w:rsidRDefault="00B110B2">
    <w:pPr>
      <w:pBdr>
        <w:top w:val="nil"/>
        <w:left w:val="nil"/>
        <w:bottom w:val="nil"/>
        <w:right w:val="nil"/>
        <w:between w:val="nil"/>
      </w:pBdr>
      <w:tabs>
        <w:tab w:val="center" w:pos="4513"/>
        <w:tab w:val="right" w:pos="9026"/>
      </w:tabs>
      <w:spacing w:after="0" w:line="240" w:lineRule="auto"/>
      <w:ind w:left="-567" w:right="-427"/>
      <w:jc w:val="center"/>
      <w:rPr>
        <w:color w:val="000000"/>
        <w:sz w:val="18"/>
        <w:szCs w:val="18"/>
      </w:rPr>
    </w:pPr>
    <w:r>
      <w:rPr>
        <w:rFonts w:ascii="Arial" w:eastAsia="Arial" w:hAnsi="Arial" w:cs="Arial"/>
        <w:color w:val="000000"/>
        <w:sz w:val="14"/>
        <w:szCs w:val="14"/>
      </w:rPr>
      <w:t xml:space="preserve">E: 23/01/2020                                                                                                                                                                                           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r>
      <w:rPr>
        <w:rFonts w:ascii="Arial" w:eastAsia="Arial" w:hAnsi="Arial" w:cs="Arial"/>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31E84" w14:textId="77777777" w:rsidR="00EB4FC1" w:rsidRDefault="00EB4FC1">
      <w:pPr>
        <w:spacing w:after="0" w:line="240" w:lineRule="auto"/>
      </w:pPr>
      <w:r>
        <w:separator/>
      </w:r>
    </w:p>
  </w:footnote>
  <w:footnote w:type="continuationSeparator" w:id="0">
    <w:p w14:paraId="7F1A16F6" w14:textId="77777777" w:rsidR="00EB4FC1" w:rsidRDefault="00EB4F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3751" w14:textId="77777777" w:rsidR="00DA7469" w:rsidRDefault="00DA7469">
    <w:pPr>
      <w:widowControl w:val="0"/>
      <w:pBdr>
        <w:top w:val="nil"/>
        <w:left w:val="nil"/>
        <w:bottom w:val="nil"/>
        <w:right w:val="nil"/>
        <w:between w:val="nil"/>
      </w:pBdr>
      <w:spacing w:after="0"/>
    </w:pPr>
  </w:p>
  <w:tbl>
    <w:tblPr>
      <w:tblStyle w:val="a0"/>
      <w:tblW w:w="9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5181"/>
      <w:gridCol w:w="2340"/>
    </w:tblGrid>
    <w:tr w:rsidR="00DA7469" w14:paraId="065A9874" w14:textId="77777777">
      <w:trPr>
        <w:trHeight w:val="604"/>
      </w:trPr>
      <w:tc>
        <w:tcPr>
          <w:tcW w:w="1985" w:type="dxa"/>
          <w:vMerge w:val="restart"/>
          <w:vAlign w:val="center"/>
        </w:tcPr>
        <w:p w14:paraId="6887D02D"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4"/>
              <w:szCs w:val="14"/>
            </w:rPr>
          </w:pPr>
          <w:r>
            <w:rPr>
              <w:rFonts w:ascii="Arial" w:eastAsia="Arial" w:hAnsi="Arial" w:cs="Arial"/>
              <w:b/>
              <w:noProof/>
              <w:color w:val="000000"/>
              <w:sz w:val="14"/>
              <w:szCs w:val="14"/>
              <w:lang w:eastAsia="es-CO"/>
            </w:rPr>
            <w:drawing>
              <wp:inline distT="0" distB="0" distL="0" distR="0" wp14:anchorId="06D97D7D" wp14:editId="60AFDCC1">
                <wp:extent cx="1077036" cy="580390"/>
                <wp:effectExtent l="0" t="0" r="0" b="0"/>
                <wp:docPr id="22" name="image1.png" descr="C:\Users\AREA1\AppData\Local\Microsoft\Windows\Temporary Internet Files\Content.Outlook\A14OXBVN\LOGO NUEVO.png"/>
                <wp:cNvGraphicFramePr/>
                <a:graphic xmlns:a="http://schemas.openxmlformats.org/drawingml/2006/main">
                  <a:graphicData uri="http://schemas.openxmlformats.org/drawingml/2006/picture">
                    <pic:pic xmlns:pic="http://schemas.openxmlformats.org/drawingml/2006/picture">
                      <pic:nvPicPr>
                        <pic:cNvPr id="0" name="image1.png" descr="C:\Users\AREA1\AppData\Local\Microsoft\Windows\Temporary Internet Files\Content.Outlook\A14OXBVN\LOGO NUEVO.png"/>
                        <pic:cNvPicPr preferRelativeResize="0"/>
                      </pic:nvPicPr>
                      <pic:blipFill>
                        <a:blip r:embed="rId1"/>
                        <a:srcRect/>
                        <a:stretch>
                          <a:fillRect/>
                        </a:stretch>
                      </pic:blipFill>
                      <pic:spPr>
                        <a:xfrm>
                          <a:off x="0" y="0"/>
                          <a:ext cx="1077036" cy="580390"/>
                        </a:xfrm>
                        <a:prstGeom prst="rect">
                          <a:avLst/>
                        </a:prstGeom>
                        <a:ln/>
                      </pic:spPr>
                    </pic:pic>
                  </a:graphicData>
                </a:graphic>
              </wp:inline>
            </w:drawing>
          </w:r>
        </w:p>
      </w:tc>
      <w:tc>
        <w:tcPr>
          <w:tcW w:w="5181" w:type="dxa"/>
          <w:vAlign w:val="center"/>
        </w:tcPr>
        <w:p w14:paraId="3D4A3F91"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PROCESO GESTIÓN DOCUMENTAL</w:t>
          </w:r>
        </w:p>
      </w:tc>
      <w:tc>
        <w:tcPr>
          <w:tcW w:w="2340" w:type="dxa"/>
          <w:vAlign w:val="center"/>
        </w:tcPr>
        <w:p w14:paraId="647562C2"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CÓDIGO</w:t>
          </w:r>
          <w:r>
            <w:rPr>
              <w:rFonts w:ascii="Arial" w:eastAsia="Arial" w:hAnsi="Arial" w:cs="Arial"/>
              <w:color w:val="000000"/>
              <w:sz w:val="20"/>
              <w:szCs w:val="20"/>
            </w:rPr>
            <w:t>: GDO-FO-028</w:t>
          </w:r>
        </w:p>
      </w:tc>
    </w:tr>
    <w:tr w:rsidR="00DA7469" w14:paraId="0AF22521" w14:textId="77777777">
      <w:trPr>
        <w:trHeight w:val="604"/>
      </w:trPr>
      <w:tc>
        <w:tcPr>
          <w:tcW w:w="1985" w:type="dxa"/>
          <w:vMerge/>
          <w:vAlign w:val="center"/>
        </w:tcPr>
        <w:p w14:paraId="5C9743CD" w14:textId="77777777" w:rsidR="00DA7469" w:rsidRDefault="00DA7469">
          <w:pPr>
            <w:widowControl w:val="0"/>
            <w:pBdr>
              <w:top w:val="nil"/>
              <w:left w:val="nil"/>
              <w:bottom w:val="nil"/>
              <w:right w:val="nil"/>
              <w:between w:val="nil"/>
            </w:pBdr>
            <w:spacing w:after="0"/>
            <w:rPr>
              <w:rFonts w:ascii="Arial" w:eastAsia="Arial" w:hAnsi="Arial" w:cs="Arial"/>
              <w:color w:val="000000"/>
              <w:sz w:val="20"/>
              <w:szCs w:val="20"/>
            </w:rPr>
          </w:pPr>
        </w:p>
      </w:tc>
      <w:tc>
        <w:tcPr>
          <w:tcW w:w="5181" w:type="dxa"/>
          <w:vAlign w:val="center"/>
        </w:tcPr>
        <w:p w14:paraId="3210E903"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rPr>
          </w:pPr>
          <w:r>
            <w:rPr>
              <w:rFonts w:ascii="Arial" w:eastAsia="Arial" w:hAnsi="Arial" w:cs="Arial"/>
              <w:color w:val="000000"/>
            </w:rPr>
            <w:t>FORMATO DE OFICIO</w:t>
          </w:r>
        </w:p>
      </w:tc>
      <w:tc>
        <w:tcPr>
          <w:tcW w:w="2340" w:type="dxa"/>
          <w:vAlign w:val="center"/>
        </w:tcPr>
        <w:p w14:paraId="4DC7F440"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VERSIÓN</w:t>
          </w:r>
          <w:r>
            <w:rPr>
              <w:rFonts w:ascii="Arial" w:eastAsia="Arial" w:hAnsi="Arial" w:cs="Arial"/>
              <w:color w:val="000000"/>
              <w:sz w:val="20"/>
              <w:szCs w:val="20"/>
            </w:rPr>
            <w:t>: 05</w:t>
          </w:r>
        </w:p>
      </w:tc>
    </w:tr>
  </w:tbl>
  <w:p w14:paraId="0687095B" w14:textId="77777777" w:rsidR="00DA7469" w:rsidRDefault="00DA746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E31E3"/>
    <w:multiLevelType w:val="multilevel"/>
    <w:tmpl w:val="372E5A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8B1566D"/>
    <w:multiLevelType w:val="multilevel"/>
    <w:tmpl w:val="ADB0D7F4"/>
    <w:lvl w:ilvl="0">
      <w:start w:val="1"/>
      <w:numFmt w:val="lowerRoman"/>
      <w:lvlText w:val="%1."/>
      <w:lvlJc w:val="left"/>
      <w:pPr>
        <w:ind w:left="1428" w:hanging="719"/>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67F449D0"/>
    <w:multiLevelType w:val="hybridMultilevel"/>
    <w:tmpl w:val="C1242288"/>
    <w:lvl w:ilvl="0" w:tplc="8CBA2430">
      <w:start w:val="3"/>
      <w:numFmt w:val="bullet"/>
      <w:lvlText w:val="-"/>
      <w:lvlJc w:val="left"/>
      <w:pPr>
        <w:ind w:left="720" w:hanging="360"/>
      </w:pPr>
      <w:rPr>
        <w:rFonts w:ascii="Arial Narrow" w:eastAsia="Arial Narrow" w:hAnsi="Arial Narrow" w:cs="Arial Narro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97326564">
    <w:abstractNumId w:val="1"/>
  </w:num>
  <w:num w:numId="2" w16cid:durableId="330255377">
    <w:abstractNumId w:val="0"/>
  </w:num>
  <w:num w:numId="3" w16cid:durableId="1871842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469"/>
    <w:rsid w:val="00061F14"/>
    <w:rsid w:val="00132B03"/>
    <w:rsid w:val="001C2639"/>
    <w:rsid w:val="001C628A"/>
    <w:rsid w:val="002A1671"/>
    <w:rsid w:val="002F4DC5"/>
    <w:rsid w:val="0032341F"/>
    <w:rsid w:val="0032430A"/>
    <w:rsid w:val="0034318A"/>
    <w:rsid w:val="0039042A"/>
    <w:rsid w:val="003A2680"/>
    <w:rsid w:val="0046638F"/>
    <w:rsid w:val="004D3E6E"/>
    <w:rsid w:val="006F4BA8"/>
    <w:rsid w:val="007711A9"/>
    <w:rsid w:val="00774757"/>
    <w:rsid w:val="00787938"/>
    <w:rsid w:val="007A030B"/>
    <w:rsid w:val="007D7488"/>
    <w:rsid w:val="0084212B"/>
    <w:rsid w:val="008F5620"/>
    <w:rsid w:val="00931F32"/>
    <w:rsid w:val="0095331D"/>
    <w:rsid w:val="00A67B69"/>
    <w:rsid w:val="00B110B2"/>
    <w:rsid w:val="00BC06D0"/>
    <w:rsid w:val="00BD02CA"/>
    <w:rsid w:val="00C257CB"/>
    <w:rsid w:val="00CB00F5"/>
    <w:rsid w:val="00DA7469"/>
    <w:rsid w:val="00DC236F"/>
    <w:rsid w:val="00E06B25"/>
    <w:rsid w:val="00E71A4F"/>
    <w:rsid w:val="00EB4FC1"/>
    <w:rsid w:val="00FA787F"/>
    <w:rsid w:val="00FD07DC"/>
    <w:rsid w:val="00FE2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8800"/>
  <w15:docId w15:val="{37DCADD9-9B5F-9341-AE3A-D38646E0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ES_trad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5579FC"/>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5579FC"/>
  </w:style>
  <w:style w:type="paragraph" w:styleId="Piedepgina">
    <w:name w:val="footer"/>
    <w:basedOn w:val="Normal"/>
    <w:link w:val="PiedepginaCar"/>
    <w:uiPriority w:val="99"/>
    <w:unhideWhenUsed/>
    <w:rsid w:val="005579FC"/>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5579FC"/>
  </w:style>
  <w:style w:type="paragraph" w:styleId="Textodeglobo">
    <w:name w:val="Balloon Text"/>
    <w:basedOn w:val="Normal"/>
    <w:link w:val="TextodegloboCar"/>
    <w:uiPriority w:val="99"/>
    <w:semiHidden/>
    <w:unhideWhenUsed/>
    <w:rsid w:val="005579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79FC"/>
    <w:rPr>
      <w:rFonts w:ascii="Tahoma" w:hAnsi="Tahoma" w:cs="Tahoma"/>
      <w:sz w:val="16"/>
      <w:szCs w:val="16"/>
    </w:rPr>
  </w:style>
  <w:style w:type="table" w:styleId="Tablaconcuadrcula">
    <w:name w:val="Table Grid"/>
    <w:basedOn w:val="Tablanormal"/>
    <w:uiPriority w:val="59"/>
    <w:rsid w:val="0055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5B045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5B045A"/>
    <w:rPr>
      <w:color w:val="0000FF" w:themeColor="hyperlink"/>
      <w:u w:val="single"/>
    </w:rPr>
  </w:style>
  <w:style w:type="character" w:customStyle="1" w:styleId="Mencinsinresolver1">
    <w:name w:val="Mención sin resolver1"/>
    <w:basedOn w:val="Fuentedeprrafopredeter"/>
    <w:uiPriority w:val="99"/>
    <w:rsid w:val="007F0EF4"/>
    <w:rPr>
      <w:color w:val="808080"/>
      <w:shd w:val="clear" w:color="auto" w:fill="E6E6E6"/>
    </w:rPr>
  </w:style>
  <w:style w:type="paragraph" w:styleId="Sinespaciado">
    <w:name w:val="No Spacing"/>
    <w:uiPriority w:val="1"/>
    <w:qFormat/>
    <w:rsid w:val="00B657B2"/>
    <w:pPr>
      <w:spacing w:after="0" w:line="240" w:lineRule="auto"/>
    </w:pPr>
  </w:style>
  <w:style w:type="paragraph" w:styleId="NormalWeb">
    <w:name w:val="Normal (Web)"/>
    <w:basedOn w:val="Normal"/>
    <w:uiPriority w:val="99"/>
    <w:unhideWhenUsed/>
    <w:rsid w:val="00940DA7"/>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867C1D"/>
    <w:rPr>
      <w:sz w:val="16"/>
      <w:szCs w:val="16"/>
    </w:rPr>
  </w:style>
  <w:style w:type="paragraph" w:styleId="Textocomentario">
    <w:name w:val="annotation text"/>
    <w:basedOn w:val="Normal"/>
    <w:link w:val="TextocomentarioCar"/>
    <w:uiPriority w:val="99"/>
    <w:semiHidden/>
    <w:unhideWhenUsed/>
    <w:rsid w:val="00867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C1D"/>
    <w:rPr>
      <w:sz w:val="20"/>
      <w:szCs w:val="20"/>
    </w:rPr>
  </w:style>
  <w:style w:type="paragraph" w:styleId="Asuntodelcomentario">
    <w:name w:val="annotation subject"/>
    <w:basedOn w:val="Textocomentario"/>
    <w:next w:val="Textocomentario"/>
    <w:link w:val="AsuntodelcomentarioCar"/>
    <w:uiPriority w:val="99"/>
    <w:semiHidden/>
    <w:unhideWhenUsed/>
    <w:rsid w:val="00867C1D"/>
    <w:rPr>
      <w:b/>
      <w:bCs/>
    </w:rPr>
  </w:style>
  <w:style w:type="character" w:customStyle="1" w:styleId="AsuntodelcomentarioCar">
    <w:name w:val="Asunto del comentario Car"/>
    <w:basedOn w:val="TextocomentarioCar"/>
    <w:link w:val="Asuntodelcomentario"/>
    <w:uiPriority w:val="99"/>
    <w:semiHidden/>
    <w:rsid w:val="00867C1D"/>
    <w:rPr>
      <w:b/>
      <w:bCs/>
      <w:sz w:val="20"/>
      <w:szCs w:val="20"/>
    </w:rPr>
  </w:style>
  <w:style w:type="paragraph" w:customStyle="1" w:styleId="Cuerpo">
    <w:name w:val="Cuerpo"/>
    <w:rsid w:val="00AC6DF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rPr>
  </w:style>
  <w:style w:type="paragraph" w:styleId="Prrafodelista">
    <w:name w:val="List Paragraph"/>
    <w:basedOn w:val="Normal"/>
    <w:uiPriority w:val="34"/>
    <w:qFormat/>
    <w:rsid w:val="00AC6DF1"/>
    <w:pPr>
      <w:ind w:left="708"/>
    </w:pPr>
    <w:rPr>
      <w:rFonts w:eastAsia="Times New Roman" w:cs="Times New Roma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2">
    <w:name w:val="Mención sin resolver2"/>
    <w:basedOn w:val="Fuentedeprrafopredeter"/>
    <w:uiPriority w:val="99"/>
    <w:semiHidden/>
    <w:unhideWhenUsed/>
    <w:rsid w:val="0039042A"/>
    <w:rPr>
      <w:color w:val="605E5C"/>
      <w:shd w:val="clear" w:color="auto" w:fill="E1DFDD"/>
    </w:rPr>
  </w:style>
  <w:style w:type="character" w:styleId="Mencinsinresolver">
    <w:name w:val="Unresolved Mention"/>
    <w:basedOn w:val="Fuentedeprrafopredeter"/>
    <w:uiPriority w:val="99"/>
    <w:semiHidden/>
    <w:unhideWhenUsed/>
    <w:rsid w:val="004D3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87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rangio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amb.gov.co/tramitesyservicioscatastro/" TargetMode="External"/><Relationship Id="rId4" Type="http://schemas.openxmlformats.org/officeDocument/2006/relationships/settings" Target="settings.xml"/><Relationship Id="rId9" Type="http://schemas.openxmlformats.org/officeDocument/2006/relationships/hyperlink" Target="mailto:info@inmobiliariagiorgi.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knfIItBs/RIIgUt7DkiuL3B20w==">AMUW2mXFzbzP5/Hbl20nCH6Ybl/4N/hvovAkz8mSRaQzGRRiwnI1uo4yKKmsB1a20FPckThkSDXB2yT08Cp2z65MOx0lGMgPy1V6IDwZU+7J9l1tsR9/gqRMPQfb2zY0zmOrGRhR0KqS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671</Words>
  <Characters>3694</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 interno</dc:creator>
  <cp:lastModifiedBy>carlos emiro navarro paez</cp:lastModifiedBy>
  <cp:revision>2</cp:revision>
  <dcterms:created xsi:type="dcterms:W3CDTF">2026-05-18T18:31:00Z</dcterms:created>
  <dcterms:modified xsi:type="dcterms:W3CDTF">2026-05-18T18:31:00Z</dcterms:modified>
</cp:coreProperties>
</file>